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C3F" w:rsidRDefault="0075471B">
      <w:bookmarkStart w:id="0" w:name="_GoBack"/>
      <w:bookmarkEnd w:id="0"/>
      <w:r>
        <w:rPr>
          <w:b/>
        </w:rPr>
        <w:t xml:space="preserve">AP English:  </w:t>
      </w:r>
      <w:r>
        <w:rPr>
          <w:b/>
          <w:i/>
        </w:rPr>
        <w:t>Wuthering Heights</w:t>
      </w:r>
      <w:r>
        <w:rPr>
          <w:b/>
        </w:rPr>
        <w:t>, Major Works Data Sheet</w:t>
      </w:r>
      <w:r>
        <w:rPr>
          <w:b/>
        </w:rPr>
        <w:tab/>
      </w:r>
      <w:r>
        <w:rPr>
          <w:b/>
        </w:rPr>
        <w:tab/>
        <w:t>Name:</w:t>
      </w:r>
    </w:p>
    <w:tbl>
      <w:tblPr>
        <w:tblStyle w:val="a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7"/>
        <w:gridCol w:w="5157"/>
      </w:tblGrid>
      <w:tr w:rsidR="00026C3F">
        <w:trPr>
          <w:trHeight w:val="340"/>
        </w:trPr>
        <w:tc>
          <w:tcPr>
            <w:tcW w:w="5397" w:type="dxa"/>
          </w:tcPr>
          <w:p w:rsidR="00026C3F" w:rsidRDefault="0075471B">
            <w:pPr>
              <w:spacing w:line="360" w:lineRule="auto"/>
            </w:pPr>
            <w:r>
              <w:rPr>
                <w:b/>
              </w:rPr>
              <w:t>Title:</w:t>
            </w:r>
          </w:p>
        </w:tc>
        <w:tc>
          <w:tcPr>
            <w:tcW w:w="5157" w:type="dxa"/>
            <w:vMerge w:val="restart"/>
          </w:tcPr>
          <w:p w:rsidR="00026C3F" w:rsidRDefault="0075471B">
            <w:r>
              <w:rPr>
                <w:b/>
              </w:rPr>
              <w:t>Biographical information about the author</w:t>
            </w:r>
          </w:p>
        </w:tc>
      </w:tr>
      <w:tr w:rsidR="00026C3F">
        <w:trPr>
          <w:trHeight w:val="340"/>
        </w:trPr>
        <w:tc>
          <w:tcPr>
            <w:tcW w:w="5397" w:type="dxa"/>
          </w:tcPr>
          <w:p w:rsidR="00026C3F" w:rsidRDefault="0075471B">
            <w:pPr>
              <w:spacing w:line="360" w:lineRule="auto"/>
            </w:pPr>
            <w:r>
              <w:rPr>
                <w:b/>
              </w:rPr>
              <w:t>Genre:</w:t>
            </w:r>
          </w:p>
        </w:tc>
        <w:tc>
          <w:tcPr>
            <w:tcW w:w="5157" w:type="dxa"/>
            <w:vMerge/>
          </w:tcPr>
          <w:p w:rsidR="00026C3F" w:rsidRDefault="00026C3F"/>
        </w:tc>
      </w:tr>
      <w:tr w:rsidR="00026C3F">
        <w:trPr>
          <w:trHeight w:val="600"/>
        </w:trPr>
        <w:tc>
          <w:tcPr>
            <w:tcW w:w="5397" w:type="dxa"/>
          </w:tcPr>
          <w:p w:rsidR="00026C3F" w:rsidRDefault="0075471B">
            <w:pPr>
              <w:spacing w:line="360" w:lineRule="auto"/>
            </w:pPr>
            <w:r>
              <w:rPr>
                <w:b/>
              </w:rPr>
              <w:t>Author:</w:t>
            </w:r>
          </w:p>
        </w:tc>
        <w:tc>
          <w:tcPr>
            <w:tcW w:w="5157" w:type="dxa"/>
            <w:vMerge/>
          </w:tcPr>
          <w:p w:rsidR="00026C3F" w:rsidRDefault="00026C3F"/>
        </w:tc>
      </w:tr>
      <w:tr w:rsidR="00026C3F">
        <w:trPr>
          <w:trHeight w:val="600"/>
        </w:trPr>
        <w:tc>
          <w:tcPr>
            <w:tcW w:w="5397" w:type="dxa"/>
          </w:tcPr>
          <w:p w:rsidR="00026C3F" w:rsidRDefault="0075471B">
            <w:pPr>
              <w:spacing w:line="360" w:lineRule="auto"/>
            </w:pPr>
            <w:r>
              <w:rPr>
                <w:b/>
              </w:rPr>
              <w:t>Date of Publication:</w:t>
            </w:r>
          </w:p>
        </w:tc>
        <w:tc>
          <w:tcPr>
            <w:tcW w:w="5157" w:type="dxa"/>
            <w:vMerge/>
          </w:tcPr>
          <w:p w:rsidR="00026C3F" w:rsidRDefault="00026C3F"/>
        </w:tc>
      </w:tr>
      <w:tr w:rsidR="00026C3F">
        <w:trPr>
          <w:trHeight w:val="2140"/>
        </w:trPr>
        <w:tc>
          <w:tcPr>
            <w:tcW w:w="5397" w:type="dxa"/>
            <w:vMerge w:val="restart"/>
          </w:tcPr>
          <w:p w:rsidR="00026C3F" w:rsidRDefault="0075471B">
            <w:r>
              <w:t xml:space="preserve">Historical information about the period of publication or setting of the novel (literary time period? what critics of the age say about the novel) </w:t>
            </w:r>
          </w:p>
        </w:tc>
        <w:tc>
          <w:tcPr>
            <w:tcW w:w="5157" w:type="dxa"/>
            <w:vMerge/>
          </w:tcPr>
          <w:p w:rsidR="00026C3F" w:rsidRDefault="00026C3F"/>
        </w:tc>
      </w:tr>
      <w:tr w:rsidR="00026C3F">
        <w:trPr>
          <w:trHeight w:val="3380"/>
        </w:trPr>
        <w:tc>
          <w:tcPr>
            <w:tcW w:w="5397" w:type="dxa"/>
            <w:vMerge/>
          </w:tcPr>
          <w:p w:rsidR="00026C3F" w:rsidRDefault="00026C3F"/>
        </w:tc>
        <w:tc>
          <w:tcPr>
            <w:tcW w:w="5157" w:type="dxa"/>
          </w:tcPr>
          <w:p w:rsidR="00026C3F" w:rsidRDefault="0075471B">
            <w:r>
              <w:rPr>
                <w:b/>
              </w:rPr>
              <w:t xml:space="preserve">Characteristics of the </w:t>
            </w:r>
            <w:r>
              <w:rPr>
                <w:b/>
              </w:rPr>
              <w:t xml:space="preserve">author’s style and examples </w:t>
            </w:r>
            <w:r>
              <w:t xml:space="preserve">(include </w:t>
            </w:r>
            <w:r>
              <w:t>literary devices and stylistic techniques</w:t>
            </w:r>
            <w:r>
              <w:t>)</w:t>
            </w:r>
          </w:p>
        </w:tc>
      </w:tr>
      <w:tr w:rsidR="00026C3F">
        <w:trPr>
          <w:trHeight w:val="6120"/>
        </w:trPr>
        <w:tc>
          <w:tcPr>
            <w:tcW w:w="10554" w:type="dxa"/>
            <w:gridSpan w:val="2"/>
          </w:tcPr>
          <w:p w:rsidR="00026C3F" w:rsidRDefault="0075471B">
            <w:r>
              <w:rPr>
                <w:b/>
              </w:rPr>
              <w:t>Plot summary:  Includes setting, character, plot, climax, falling action, denouement, resolution</w:t>
            </w:r>
          </w:p>
          <w:p w:rsidR="00026C3F" w:rsidRDefault="00026C3F"/>
          <w:p w:rsidR="00026C3F" w:rsidRDefault="00026C3F"/>
          <w:p w:rsidR="00026C3F" w:rsidRDefault="00026C3F"/>
        </w:tc>
      </w:tr>
    </w:tbl>
    <w:p w:rsidR="00026C3F" w:rsidRDefault="0075471B">
      <w:r>
        <w:br w:type="page"/>
      </w:r>
    </w:p>
    <w:p w:rsidR="00026C3F" w:rsidRDefault="00026C3F"/>
    <w:tbl>
      <w:tblPr>
        <w:tblStyle w:val="a0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277"/>
      </w:tblGrid>
      <w:tr w:rsidR="00026C3F">
        <w:trPr>
          <w:trHeight w:val="8180"/>
        </w:trPr>
        <w:tc>
          <w:tcPr>
            <w:tcW w:w="10554" w:type="dxa"/>
            <w:gridSpan w:val="2"/>
          </w:tcPr>
          <w:p w:rsidR="00026C3F" w:rsidRDefault="0075471B">
            <w:r>
              <w:rPr>
                <w:b/>
              </w:rPr>
              <w:t>Compose characterizations of Heathcliff and Catherine.  Use direct examples of thoughts, dialogue, and actions from the text.  Then choose a third chara</w:t>
            </w:r>
            <w:r>
              <w:rPr>
                <w:b/>
              </w:rPr>
              <w:t>cter.  After a brief characterization, discuss this subordinate character’s impact on the meaning of the work as a whole.</w:t>
            </w:r>
          </w:p>
        </w:tc>
      </w:tr>
      <w:tr w:rsidR="00026C3F">
        <w:trPr>
          <w:trHeight w:val="5120"/>
        </w:trPr>
        <w:tc>
          <w:tcPr>
            <w:tcW w:w="5277" w:type="dxa"/>
          </w:tcPr>
          <w:p w:rsidR="00026C3F" w:rsidRDefault="0075471B">
            <w:r>
              <w:rPr>
                <w:b/>
              </w:rPr>
              <w:t>Quotations (3 minimum)</w:t>
            </w:r>
          </w:p>
        </w:tc>
        <w:tc>
          <w:tcPr>
            <w:tcW w:w="5277" w:type="dxa"/>
          </w:tcPr>
          <w:p w:rsidR="00026C3F" w:rsidRDefault="0075471B">
            <w:r>
              <w:rPr>
                <w:b/>
              </w:rPr>
              <w:t>Significance of quotations</w:t>
            </w:r>
          </w:p>
        </w:tc>
      </w:tr>
    </w:tbl>
    <w:p w:rsidR="00026C3F" w:rsidRDefault="00026C3F"/>
    <w:p w:rsidR="00026C3F" w:rsidRDefault="00026C3F"/>
    <w:tbl>
      <w:tblPr>
        <w:tblStyle w:val="a1"/>
        <w:tblW w:w="10560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634"/>
        <w:gridCol w:w="3966"/>
        <w:gridCol w:w="2040"/>
      </w:tblGrid>
      <w:tr w:rsidR="00026C3F">
        <w:trPr>
          <w:trHeight w:val="440"/>
        </w:trPr>
        <w:tc>
          <w:tcPr>
            <w:tcW w:w="10560" w:type="dxa"/>
            <w:gridSpan w:val="4"/>
            <w:vAlign w:val="center"/>
          </w:tcPr>
          <w:p w:rsidR="00026C3F" w:rsidRDefault="0075471B">
            <w:pPr>
              <w:jc w:val="center"/>
            </w:pPr>
            <w:r>
              <w:rPr>
                <w:b/>
              </w:rPr>
              <w:lastRenderedPageBreak/>
              <w:t>Characters</w:t>
            </w:r>
          </w:p>
        </w:tc>
      </w:tr>
      <w:tr w:rsidR="00026C3F">
        <w:trPr>
          <w:trHeight w:val="320"/>
        </w:trPr>
        <w:tc>
          <w:tcPr>
            <w:tcW w:w="1920" w:type="dxa"/>
            <w:vAlign w:val="center"/>
          </w:tcPr>
          <w:p w:rsidR="00026C3F" w:rsidRDefault="0075471B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634" w:type="dxa"/>
            <w:vAlign w:val="center"/>
          </w:tcPr>
          <w:p w:rsidR="00026C3F" w:rsidRDefault="0075471B">
            <w:pPr>
              <w:jc w:val="center"/>
            </w:pPr>
            <w:r>
              <w:rPr>
                <w:b/>
              </w:rPr>
              <w:t>Role in story</w:t>
            </w:r>
          </w:p>
        </w:tc>
        <w:tc>
          <w:tcPr>
            <w:tcW w:w="3966" w:type="dxa"/>
            <w:vAlign w:val="center"/>
          </w:tcPr>
          <w:p w:rsidR="00026C3F" w:rsidRDefault="0075471B">
            <w:pPr>
              <w:jc w:val="center"/>
            </w:pPr>
            <w:r>
              <w:rPr>
                <w:b/>
              </w:rPr>
              <w:t>Significance</w:t>
            </w:r>
          </w:p>
        </w:tc>
        <w:tc>
          <w:tcPr>
            <w:tcW w:w="2040" w:type="dxa"/>
            <w:vAlign w:val="center"/>
          </w:tcPr>
          <w:p w:rsidR="00026C3F" w:rsidRDefault="0075471B">
            <w:pPr>
              <w:jc w:val="center"/>
            </w:pPr>
            <w:r>
              <w:rPr>
                <w:b/>
              </w:rPr>
              <w:t>Adjectives</w:t>
            </w:r>
          </w:p>
        </w:tc>
      </w:tr>
      <w:tr w:rsidR="00026C3F">
        <w:trPr>
          <w:trHeight w:val="12940"/>
        </w:trPr>
        <w:tc>
          <w:tcPr>
            <w:tcW w:w="1920" w:type="dxa"/>
          </w:tcPr>
          <w:p w:rsidR="00026C3F" w:rsidRDefault="00026C3F"/>
        </w:tc>
        <w:tc>
          <w:tcPr>
            <w:tcW w:w="2634" w:type="dxa"/>
          </w:tcPr>
          <w:p w:rsidR="00026C3F" w:rsidRDefault="00026C3F"/>
        </w:tc>
        <w:tc>
          <w:tcPr>
            <w:tcW w:w="3966" w:type="dxa"/>
          </w:tcPr>
          <w:p w:rsidR="00026C3F" w:rsidRDefault="00026C3F"/>
        </w:tc>
        <w:tc>
          <w:tcPr>
            <w:tcW w:w="2040" w:type="dxa"/>
          </w:tcPr>
          <w:p w:rsidR="00026C3F" w:rsidRDefault="00026C3F"/>
        </w:tc>
      </w:tr>
    </w:tbl>
    <w:p w:rsidR="00026C3F" w:rsidRDefault="00026C3F"/>
    <w:p w:rsidR="00026C3F" w:rsidRDefault="0075471B">
      <w:r>
        <w:br w:type="page"/>
      </w:r>
    </w:p>
    <w:p w:rsidR="00026C3F" w:rsidRDefault="00026C3F"/>
    <w:tbl>
      <w:tblPr>
        <w:tblStyle w:val="a2"/>
        <w:tblW w:w="10554" w:type="dxa"/>
        <w:tblInd w:w="-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7"/>
        <w:gridCol w:w="5277"/>
      </w:tblGrid>
      <w:tr w:rsidR="00026C3F">
        <w:trPr>
          <w:trHeight w:val="3500"/>
        </w:trPr>
        <w:tc>
          <w:tcPr>
            <w:tcW w:w="5277" w:type="dxa"/>
          </w:tcPr>
          <w:p w:rsidR="00026C3F" w:rsidRDefault="0075471B">
            <w:r>
              <w:rPr>
                <w:b/>
              </w:rPr>
              <w:t>Setting</w:t>
            </w:r>
          </w:p>
        </w:tc>
        <w:tc>
          <w:tcPr>
            <w:tcW w:w="5277" w:type="dxa"/>
          </w:tcPr>
          <w:p w:rsidR="00026C3F" w:rsidRDefault="0075471B">
            <w:r>
              <w:rPr>
                <w:b/>
              </w:rPr>
              <w:t>Significance of opening scene</w:t>
            </w:r>
          </w:p>
        </w:tc>
      </w:tr>
      <w:tr w:rsidR="00026C3F">
        <w:trPr>
          <w:trHeight w:val="3860"/>
        </w:trPr>
        <w:tc>
          <w:tcPr>
            <w:tcW w:w="5277" w:type="dxa"/>
            <w:vMerge w:val="restart"/>
          </w:tcPr>
          <w:p w:rsidR="00026C3F" w:rsidRDefault="0075471B">
            <w:r>
              <w:rPr>
                <w:b/>
              </w:rPr>
              <w:t>Symbols and Motifs</w:t>
            </w:r>
          </w:p>
        </w:tc>
        <w:tc>
          <w:tcPr>
            <w:tcW w:w="5277" w:type="dxa"/>
          </w:tcPr>
          <w:p w:rsidR="00026C3F" w:rsidRDefault="0075471B">
            <w:r>
              <w:rPr>
                <w:b/>
              </w:rPr>
              <w:t>Significance of closing scene</w:t>
            </w:r>
          </w:p>
        </w:tc>
      </w:tr>
      <w:tr w:rsidR="00026C3F">
        <w:trPr>
          <w:trHeight w:val="6560"/>
        </w:trPr>
        <w:tc>
          <w:tcPr>
            <w:tcW w:w="5277" w:type="dxa"/>
            <w:vMerge/>
          </w:tcPr>
          <w:p w:rsidR="00026C3F" w:rsidRDefault="00026C3F"/>
        </w:tc>
        <w:tc>
          <w:tcPr>
            <w:tcW w:w="5277" w:type="dxa"/>
          </w:tcPr>
          <w:p w:rsidR="00026C3F" w:rsidRDefault="0075471B">
            <w:r>
              <w:rPr>
                <w:b/>
              </w:rPr>
              <w:t>Possible themes for free response prompts- Please form these in using the thematic statement instruction and practice you’ve been given.  Additionally, create a short rationale after your statement.</w:t>
            </w:r>
          </w:p>
        </w:tc>
      </w:tr>
    </w:tbl>
    <w:p w:rsidR="00026C3F" w:rsidRDefault="00026C3F"/>
    <w:sectPr w:rsidR="00026C3F">
      <w:pgSz w:w="12240" w:h="15840"/>
      <w:pgMar w:top="720" w:right="1152" w:bottom="5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F"/>
    <w:rsid w:val="00026C3F"/>
    <w:rsid w:val="007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4DDFA-6C83-48BD-BF60-C06A8A85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2</cp:revision>
  <dcterms:created xsi:type="dcterms:W3CDTF">2016-06-27T17:19:00Z</dcterms:created>
  <dcterms:modified xsi:type="dcterms:W3CDTF">2016-06-27T17:19:00Z</dcterms:modified>
</cp:coreProperties>
</file>