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47" w:rsidRDefault="00F03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English I Literary Analysis </w:t>
      </w:r>
      <w:r>
        <w:rPr>
          <w:sz w:val="28"/>
          <w:szCs w:val="28"/>
        </w:rPr>
        <w:t>Peer Revisions</w:t>
      </w:r>
    </w:p>
    <w:p w:rsidR="00667847" w:rsidRDefault="00667847">
      <w:pPr>
        <w:jc w:val="center"/>
        <w:rPr>
          <w:sz w:val="28"/>
          <w:szCs w:val="28"/>
        </w:rPr>
      </w:pPr>
    </w:p>
    <w:p w:rsidR="00667847" w:rsidRDefault="00F0304B">
      <w:pPr>
        <w:rPr>
          <w:sz w:val="28"/>
          <w:szCs w:val="28"/>
        </w:rPr>
      </w:pPr>
      <w:r>
        <w:rPr>
          <w:sz w:val="28"/>
          <w:szCs w:val="28"/>
        </w:rPr>
        <w:t>Oral Read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Content </w:t>
      </w:r>
      <w:proofErr w:type="gramStart"/>
      <w:r>
        <w:rPr>
          <w:sz w:val="28"/>
          <w:szCs w:val="28"/>
        </w:rPr>
        <w:t>Critiquing</w:t>
      </w:r>
      <w:proofErr w:type="gramEnd"/>
      <w:r>
        <w:rPr>
          <w:sz w:val="28"/>
          <w:szCs w:val="28"/>
        </w:rPr>
        <w:t xml:space="preserve"> Procedures: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Writer distributes the papers and can make a few comments regarding the brainstorming process, the drafting process, technical issues, strengths, concerns. The </w:t>
      </w:r>
      <w:r>
        <w:rPr>
          <w:sz w:val="28"/>
          <w:szCs w:val="28"/>
        </w:rPr>
        <w:t>w</w:t>
      </w:r>
      <w:r>
        <w:rPr>
          <w:sz w:val="28"/>
          <w:szCs w:val="28"/>
        </w:rPr>
        <w:t>riter should not take more than thirty seconds.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Writer reads draft straight through without editorial comments or apologies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Evaluators take notes without drawing attention away from the reader or other evaluators.  Write in between the lines and in the lef</w:t>
      </w:r>
      <w:r>
        <w:rPr>
          <w:sz w:val="28"/>
          <w:szCs w:val="28"/>
        </w:rPr>
        <w:t>t margin only.  Pay particular attention to the content of the essay.  The content refers specifically to the theme and technique analysis and balance. When the writer finishes, a brief period between four to seven minutes should take place for group membe</w:t>
      </w:r>
      <w:r>
        <w:rPr>
          <w:sz w:val="28"/>
          <w:szCs w:val="28"/>
        </w:rPr>
        <w:t xml:space="preserve">rs, including the writer, to gather thoughts and/or take additional notes specifically emphasizing content. </w:t>
      </w:r>
    </w:p>
    <w:p w:rsidR="00667847" w:rsidRDefault="00F030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paper should </w:t>
      </w:r>
      <w:r>
        <w:rPr>
          <w:sz w:val="28"/>
          <w:szCs w:val="28"/>
        </w:rPr>
        <w:t xml:space="preserve">include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quotes per body paragraph that support the paragraphs’ topic sentences and connect to the thesis.</w:t>
      </w:r>
    </w:p>
    <w:p w:rsidR="00667847" w:rsidRDefault="00F030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effective paper </w:t>
      </w:r>
      <w:proofErr w:type="gramStart"/>
      <w:r>
        <w:rPr>
          <w:sz w:val="28"/>
          <w:szCs w:val="28"/>
        </w:rPr>
        <w:t>is organized</w:t>
      </w:r>
      <w:proofErr w:type="gramEnd"/>
      <w:r>
        <w:rPr>
          <w:sz w:val="28"/>
          <w:szCs w:val="28"/>
        </w:rPr>
        <w:t xml:space="preserve">, typically evolving in the chronological sequence of the literary piece with </w:t>
      </w:r>
      <w:r>
        <w:rPr>
          <w:sz w:val="28"/>
          <w:szCs w:val="28"/>
        </w:rPr>
        <w:t xml:space="preserve">supporting details that build logically </w:t>
      </w:r>
      <w:r>
        <w:rPr>
          <w:sz w:val="28"/>
          <w:szCs w:val="28"/>
        </w:rPr>
        <w:t>from one to the next.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With the additional uninterrupted time, the critique may also include issues in grammar, spelling, mecha</w:t>
      </w:r>
      <w:r>
        <w:rPr>
          <w:sz w:val="28"/>
          <w:szCs w:val="28"/>
        </w:rPr>
        <w:t xml:space="preserve">nics, MLA formatting, and syntax. </w:t>
      </w:r>
      <w:r>
        <w:rPr>
          <w:sz w:val="28"/>
          <w:szCs w:val="28"/>
        </w:rPr>
        <w:t>The student writer must follow the following conventions:</w:t>
      </w:r>
    </w:p>
    <w:p w:rsidR="00667847" w:rsidRDefault="00F0304B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Third-person point of view</w:t>
      </w:r>
    </w:p>
    <w:p w:rsidR="00667847" w:rsidRDefault="00F0304B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Present tense verbs</w:t>
      </w:r>
    </w:p>
    <w:p w:rsidR="00667847" w:rsidRDefault="00F0304B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Capitalization</w:t>
      </w:r>
    </w:p>
    <w:p w:rsidR="00667847" w:rsidRDefault="00F0304B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Complete sentences</w:t>
      </w:r>
    </w:p>
    <w:p w:rsidR="00667847" w:rsidRDefault="00F0304B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Conciseness (not wordy, to-the-point)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w</w:t>
      </w:r>
      <w:r>
        <w:rPr>
          <w:sz w:val="28"/>
          <w:szCs w:val="28"/>
        </w:rPr>
        <w:t>riter then initiates a discussio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by mak</w:t>
      </w:r>
      <w:r>
        <w:rPr>
          <w:sz w:val="28"/>
          <w:szCs w:val="28"/>
        </w:rPr>
        <w:t>ing a brief comment on where the paper stands at that point.  The writer should make specific requests for assistance.</w:t>
      </w:r>
    </w:p>
    <w:p w:rsidR="00667847" w:rsidRDefault="00F030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Group members offer comments on the papers.  Start by discussing the strengths of the paper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then transition to insight regarding the strategies the writer should take to improve the </w:t>
      </w:r>
      <w:bookmarkStart w:id="0" w:name="_GoBack"/>
      <w:bookmarkEnd w:id="0"/>
      <w:r>
        <w:rPr>
          <w:sz w:val="28"/>
          <w:szCs w:val="28"/>
        </w:rPr>
        <w:t xml:space="preserve">paper.  </w:t>
      </w:r>
    </w:p>
    <w:sectPr w:rsidR="00667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196"/>
    <w:multiLevelType w:val="multilevel"/>
    <w:tmpl w:val="123E19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BE3440"/>
    <w:multiLevelType w:val="multilevel"/>
    <w:tmpl w:val="70A004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432564"/>
    <w:multiLevelType w:val="multilevel"/>
    <w:tmpl w:val="2DD6F1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47"/>
    <w:rsid w:val="00667847"/>
    <w:rsid w:val="00F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15A9"/>
  <w15:docId w15:val="{A691B808-401E-4632-AFFC-003F6B1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2017-12-01T11:12:00Z</dcterms:created>
  <dcterms:modified xsi:type="dcterms:W3CDTF">2017-12-01T11:12:00Z</dcterms:modified>
</cp:coreProperties>
</file>